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BE" w:rsidRDefault="00236DBE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276F" w:rsidRDefault="003C276F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863" w:rsidRDefault="00FE047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C1863" w:rsidRDefault="00FE0471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C1863" w:rsidRDefault="005C1863">
      <w:pPr>
        <w:pStyle w:val="af8"/>
        <w:jc w:val="center"/>
      </w:pPr>
    </w:p>
    <w:p w:rsidR="003C276F" w:rsidRDefault="003C276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C1863" w:rsidTr="004E04CA">
        <w:trPr>
          <w:trHeight w:val="520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C1863" w:rsidRDefault="00FE047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C1863" w:rsidTr="004E04CA">
        <w:tc>
          <w:tcPr>
            <w:tcW w:w="566" w:type="dxa"/>
            <w:vMerge/>
            <w:vAlign w:val="center"/>
          </w:tcPr>
          <w:p w:rsidR="005C1863" w:rsidRDefault="005C1863"/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C1863" w:rsidRDefault="005C186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C1863" w:rsidRDefault="005C1863"/>
        </w:tc>
        <w:tc>
          <w:tcPr>
            <w:tcW w:w="567" w:type="dxa"/>
            <w:vAlign w:val="center"/>
          </w:tcPr>
          <w:p w:rsidR="005C1863" w:rsidRDefault="00FE047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34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6798" w:type="dxa"/>
            <w:gridSpan w:val="4"/>
          </w:tcPr>
          <w:p w:rsidR="00DA6DE0" w:rsidRDefault="00EE4ED3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Сургута</w:t>
            </w:r>
            <w:r w:rsid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C1863" w:rsidRDefault="00DA6DE0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лице контрольного управления</w:t>
            </w:r>
          </w:p>
        </w:tc>
        <w:tc>
          <w:tcPr>
            <w:tcW w:w="7196" w:type="dxa"/>
            <w:gridSpan w:val="4"/>
          </w:tcPr>
          <w:p w:rsidR="005C1863" w:rsidRDefault="000A10DB" w:rsidP="000A10D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автомобильном транспорте и в дорожном хозяйстве</w:t>
            </w:r>
          </w:p>
        </w:tc>
      </w:tr>
      <w:tr w:rsidR="005C1863" w:rsidTr="004E04CA">
        <w:trPr>
          <w:trHeight w:val="449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C1863" w:rsidTr="004E04CA">
        <w:trPr>
          <w:trHeight w:val="1067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13994" w:type="dxa"/>
            <w:gridSpan w:val="8"/>
          </w:tcPr>
          <w:p w:rsidR="005C1863" w:rsidRPr="00D461F6" w:rsidRDefault="003C4A51" w:rsidP="00EE4ED3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по результатам анализа информации, полученной в порядке межведомственного информационного взаимодействия, а также из информационных систем и ресурсов, обеспечивающих достоверность сведений, в течение шести месяцев на одном участке автомобильной дороги местного значения более двух фактов отклонения (несоответствия) предельных параметров и характеристик эксплуатационного состояния автомобильной дороги местного значения (транспортно-эксплуатационных показателей) от значений, установленных государственными отраслевыми стандартами Российской Федерации</w:t>
            </w:r>
          </w:p>
        </w:tc>
      </w:tr>
      <w:tr w:rsidR="00AF7644" w:rsidTr="004E04CA">
        <w:trPr>
          <w:trHeight w:val="415"/>
        </w:trPr>
        <w:tc>
          <w:tcPr>
            <w:tcW w:w="566" w:type="dxa"/>
            <w:vMerge w:val="restart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F7644" w:rsidRDefault="00AF764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AF7644" w:rsidTr="004E04CA">
        <w:tc>
          <w:tcPr>
            <w:tcW w:w="566" w:type="dxa"/>
            <w:vMerge/>
          </w:tcPr>
          <w:p w:rsidR="00AF7644" w:rsidRDefault="00AF7644"/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AF7644" w:rsidTr="004E04CA">
        <w:trPr>
          <w:trHeight w:val="253"/>
        </w:trPr>
        <w:tc>
          <w:tcPr>
            <w:tcW w:w="566" w:type="dxa"/>
            <w:vMerge/>
          </w:tcPr>
          <w:p w:rsidR="00AF7644" w:rsidRDefault="00AF7644"/>
        </w:tc>
        <w:tc>
          <w:tcPr>
            <w:tcW w:w="4249" w:type="dxa"/>
            <w:gridSpan w:val="2"/>
            <w:vAlign w:val="center"/>
          </w:tcPr>
          <w:p w:rsidR="00AF7644" w:rsidRPr="00BE7D36" w:rsidRDefault="00187748" w:rsidP="00187748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BE7D36">
              <w:rPr>
                <w:rFonts w:ascii="Times New Roman" w:hAnsi="Times New Roman" w:cs="Times New Roman"/>
                <w:b/>
              </w:rPr>
              <w:t xml:space="preserve">Приказ Федерального агентства по техническому регулированию и метрологии от 26.09.2017 № 1245-ст «Об </w:t>
            </w:r>
            <w:r w:rsidRPr="00BE7D36">
              <w:rPr>
                <w:rFonts w:ascii="Times New Roman" w:hAnsi="Times New Roman" w:cs="Times New Roman"/>
                <w:b/>
              </w:rPr>
              <w:lastRenderedPageBreak/>
              <w:t>утверждении национального стандарта Российской Федерации»</w:t>
            </w:r>
          </w:p>
        </w:tc>
        <w:tc>
          <w:tcPr>
            <w:tcW w:w="4957" w:type="dxa"/>
            <w:gridSpan w:val="4"/>
          </w:tcPr>
          <w:p w:rsidR="00AF7644" w:rsidRPr="00DA6DE0" w:rsidRDefault="00BE7D36" w:rsidP="00AF7644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пункты </w:t>
            </w:r>
            <w:r w:rsidR="005512CC">
              <w:rPr>
                <w:rFonts w:ascii="Times New Roman" w:hAnsi="Times New Roman" w:cs="Times New Roman"/>
                <w:b/>
                <w:bCs/>
              </w:rPr>
              <w:t xml:space="preserve">4.2, 5.2.4, 5.2.5, 5.2.7, 8.1, 8.3, 8.6, 8.7 </w:t>
            </w:r>
            <w:r w:rsidRPr="00BE7D36">
              <w:rPr>
                <w:rFonts w:ascii="Times New Roman" w:hAnsi="Times New Roman" w:cs="Times New Roman"/>
                <w:b/>
                <w:bCs/>
              </w:rPr>
              <w:t xml:space="preserve">ГОСТ Р 50597-2017. Национальный стандарт Российской Федерации. Дороги </w:t>
            </w:r>
            <w:r w:rsidRPr="00BE7D36">
              <w:rPr>
                <w:rFonts w:ascii="Times New Roman" w:hAnsi="Times New Roman" w:cs="Times New Roman"/>
                <w:b/>
                <w:bCs/>
              </w:rPr>
              <w:lastRenderedPageBreak/>
              <w:t>автомобильные и улицы. Требования к эксплуатационному состоянию, допустимому по условиям обеспечения безопасности дорожного движения.</w:t>
            </w:r>
          </w:p>
        </w:tc>
        <w:tc>
          <w:tcPr>
            <w:tcW w:w="4788" w:type="dxa"/>
            <w:gridSpan w:val="2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C1863" w:rsidTr="004E04CA"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C1863" w:rsidRDefault="00FE0471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5512CC" w:rsidTr="00267B90">
        <w:trPr>
          <w:trHeight w:val="2484"/>
        </w:trPr>
        <w:tc>
          <w:tcPr>
            <w:tcW w:w="566" w:type="dxa"/>
            <w:vMerge/>
          </w:tcPr>
          <w:p w:rsidR="005512CC" w:rsidRDefault="005512CC"/>
        </w:tc>
        <w:tc>
          <w:tcPr>
            <w:tcW w:w="4249" w:type="dxa"/>
            <w:gridSpan w:val="2"/>
          </w:tcPr>
          <w:p w:rsidR="005512CC" w:rsidRPr="00DA6DE0" w:rsidRDefault="005512CC" w:rsidP="00DA6DE0">
            <w:pPr>
              <w:pStyle w:val="af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57" w:type="dxa"/>
            <w:gridSpan w:val="4"/>
          </w:tcPr>
          <w:p w:rsidR="005512CC" w:rsidRPr="00261EF4" w:rsidRDefault="005512CC" w:rsidP="005512CC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1EF4">
              <w:rPr>
                <w:rFonts w:ascii="Times New Roman" w:hAnsi="Times New Roman" w:cs="Times New Roman"/>
                <w:b/>
                <w:iCs/>
              </w:rPr>
              <w:t xml:space="preserve">деятельность, действия (бездействие), результаты деятельности граждан и организаций </w:t>
            </w:r>
            <w:r w:rsidRPr="005512CC">
              <w:rPr>
                <w:rFonts w:ascii="Times New Roman" w:hAnsi="Times New Roman" w:cs="Times New Roman"/>
                <w:b/>
                <w:iCs/>
              </w:rPr>
              <w:t>по содержанию и ремонту линейных объектов</w:t>
            </w:r>
          </w:p>
        </w:tc>
        <w:tc>
          <w:tcPr>
            <w:tcW w:w="4788" w:type="dxa"/>
            <w:gridSpan w:val="2"/>
          </w:tcPr>
          <w:p w:rsidR="005512CC" w:rsidRDefault="005512CC" w:rsidP="005512CC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линейные объекты: </w:t>
            </w:r>
          </w:p>
          <w:p w:rsidR="005512CC" w:rsidRPr="004E04CA" w:rsidRDefault="005512CC" w:rsidP="005512CC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Дорога автомобильная. Группа Б, </w:t>
            </w:r>
            <w:r w:rsidRPr="005512CC">
              <w:rPr>
                <w:rFonts w:ascii="Times New Roman" w:hAnsi="Times New Roman" w:cs="Times New Roman"/>
                <w:b/>
                <w:bCs/>
              </w:rPr>
              <w:t>Группа В</w:t>
            </w:r>
            <w:r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5512CC" w:rsidRPr="004E04CA" w:rsidRDefault="005512CC" w:rsidP="003F0A48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2CC">
              <w:rPr>
                <w:rFonts w:ascii="Times New Roman" w:hAnsi="Times New Roman" w:cs="Times New Roman"/>
                <w:b/>
                <w:bCs/>
              </w:rPr>
              <w:t>Внутриквартальные проезды, проезды в жилы</w:t>
            </w:r>
            <w:r w:rsidR="003F0A48">
              <w:rPr>
                <w:rFonts w:ascii="Times New Roman" w:hAnsi="Times New Roman" w:cs="Times New Roman"/>
                <w:b/>
                <w:bCs/>
              </w:rPr>
              <w:t>е</w:t>
            </w:r>
            <w:r w:rsidRPr="005512CC">
              <w:rPr>
                <w:rFonts w:ascii="Times New Roman" w:hAnsi="Times New Roman" w:cs="Times New Roman"/>
                <w:b/>
                <w:bCs/>
              </w:rPr>
              <w:t xml:space="preserve"> микрорайон</w:t>
            </w:r>
            <w:r w:rsidR="003F0A48">
              <w:rPr>
                <w:rFonts w:ascii="Times New Roman" w:hAnsi="Times New Roman" w:cs="Times New Roman"/>
                <w:b/>
                <w:bCs/>
              </w:rPr>
              <w:t>ы</w:t>
            </w:r>
            <w:r w:rsidRPr="005512CC">
              <w:rPr>
                <w:rFonts w:ascii="Times New Roman" w:hAnsi="Times New Roman" w:cs="Times New Roman"/>
                <w:b/>
                <w:bCs/>
              </w:rPr>
              <w:t xml:space="preserve"> города; проезды к жилым строениям</w:t>
            </w:r>
          </w:p>
        </w:tc>
      </w:tr>
      <w:tr w:rsidR="00C15234" w:rsidTr="004E04CA">
        <w:trPr>
          <w:trHeight w:val="613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C15234" w:rsidTr="004E04CA">
        <w:trPr>
          <w:trHeight w:val="415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E04CA" w:rsidRDefault="007904B3" w:rsidP="007904B3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шесть месяцев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56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E04CA" w:rsidRDefault="007904B3" w:rsidP="003C4A51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=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="003C4A51">
              <w:rPr>
                <w:rFonts w:ascii="Times New Roman" w:hAnsi="Times New Roman" w:cs="Times New Roman"/>
                <w:b/>
                <w:lang w:val="en-US"/>
              </w:rPr>
              <w:t>&gt;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97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4249" w:type="dxa"/>
            <w:gridSpan w:val="2"/>
          </w:tcPr>
          <w:p w:rsidR="00C15234" w:rsidRPr="003156B0" w:rsidRDefault="007904B3" w:rsidP="005B102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A</w:t>
            </w:r>
          </w:p>
        </w:tc>
        <w:tc>
          <w:tcPr>
            <w:tcW w:w="4957" w:type="dxa"/>
            <w:gridSpan w:val="4"/>
          </w:tcPr>
          <w:p w:rsidR="00C15234" w:rsidRDefault="003C4A51" w:rsidP="003C4A51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C4A51">
              <w:rPr>
                <w:rFonts w:ascii="Times New Roman" w:hAnsi="Times New Roman" w:cs="Times New Roman"/>
                <w:b/>
              </w:rPr>
              <w:t>отклонени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3C4A51">
              <w:rPr>
                <w:rFonts w:ascii="Times New Roman" w:hAnsi="Times New Roman" w:cs="Times New Roman"/>
                <w:b/>
              </w:rPr>
              <w:t xml:space="preserve"> (несоответстви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3C4A51">
              <w:rPr>
                <w:rFonts w:ascii="Times New Roman" w:hAnsi="Times New Roman" w:cs="Times New Roman"/>
                <w:b/>
              </w:rPr>
              <w:t>) предельных параметров и характеристик эксплуатационного состояния автомобильной дороги</w:t>
            </w:r>
          </w:p>
        </w:tc>
        <w:tc>
          <w:tcPr>
            <w:tcW w:w="4788" w:type="dxa"/>
            <w:gridSpan w:val="2"/>
          </w:tcPr>
          <w:p w:rsidR="00C15234" w:rsidRDefault="00417C4F" w:rsidP="005B1029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 w:rsidRPr="00417C4F">
              <w:rPr>
                <w:rFonts w:ascii="Times New Roman" w:hAnsi="Times New Roman" w:cs="Times New Roman"/>
                <w:b/>
              </w:rPr>
              <w:t>Госавтоинспекция МВД России</w:t>
            </w:r>
            <w:r>
              <w:rPr>
                <w:rFonts w:ascii="Times New Roman" w:hAnsi="Times New Roman" w:cs="Times New Roman"/>
                <w:b/>
              </w:rPr>
              <w:t xml:space="preserve"> по г. Сургуту</w:t>
            </w:r>
            <w:r w:rsidR="00426228">
              <w:rPr>
                <w:rFonts w:ascii="Times New Roman" w:hAnsi="Times New Roman" w:cs="Times New Roman"/>
                <w:b/>
              </w:rPr>
              <w:t>;</w:t>
            </w:r>
          </w:p>
          <w:p w:rsidR="00426228" w:rsidRPr="002106B6" w:rsidRDefault="00426228" w:rsidP="005B1029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 w:rsidRPr="00426228">
              <w:rPr>
                <w:rFonts w:ascii="Times New Roman" w:hAnsi="Times New Roman" w:cs="Times New Roman"/>
                <w:b/>
              </w:rPr>
              <w:t>Аппаратно-программный комплекс «Безопасный город»</w:t>
            </w:r>
          </w:p>
        </w:tc>
      </w:tr>
      <w:tr w:rsidR="00C15234" w:rsidTr="004E04CA">
        <w:trPr>
          <w:trHeight w:val="1236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  <w:vAlign w:val="center"/>
          </w:tcPr>
          <w:p w:rsidR="00417C4F" w:rsidRDefault="00417C4F" w:rsidP="00417C4F"/>
        </w:tc>
        <w:tc>
          <w:tcPr>
            <w:tcW w:w="709" w:type="dxa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4788" w:type="dxa"/>
            <w:gridSpan w:val="2"/>
          </w:tcPr>
          <w:p w:rsidR="00417C4F" w:rsidRDefault="00417C4F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2106B6">
              <w:rPr>
                <w:rFonts w:ascii="Times New Roman" w:hAnsi="Times New Roman" w:cs="Times New Roman"/>
                <w:b/>
                <w:bCs/>
              </w:rPr>
              <w:t>выписка из ЕГРН</w:t>
            </w:r>
            <w:r w:rsidR="005B6634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5B6634" w:rsidRPr="002106B6" w:rsidRDefault="005B6634" w:rsidP="005B6634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5B6634">
              <w:rPr>
                <w:rFonts w:ascii="Times New Roman" w:hAnsi="Times New Roman" w:cs="Times New Roman"/>
                <w:b/>
                <w:bCs/>
              </w:rPr>
              <w:t>муниципальный контракт 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6634">
              <w:rPr>
                <w:rFonts w:ascii="Times New Roman" w:hAnsi="Times New Roman" w:cs="Times New Roman"/>
                <w:b/>
                <w:bCs/>
              </w:rPr>
              <w:t>выполнение работ по содержанию проездов и тротуаров на улично-дорожной сети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6634">
              <w:rPr>
                <w:rFonts w:ascii="Times New Roman" w:hAnsi="Times New Roman" w:cs="Times New Roman"/>
                <w:b/>
                <w:bCs/>
              </w:rPr>
              <w:t>города Сургута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4788" w:type="dxa"/>
            <w:gridSpan w:val="2"/>
          </w:tcPr>
          <w:p w:rsidR="00417C4F" w:rsidRPr="00D94D3A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анализа </w:t>
            </w:r>
            <w:r w:rsidRPr="00CC511F">
              <w:rPr>
                <w:rFonts w:ascii="Times New Roman" w:hAnsi="Times New Roman" w:cs="Times New Roman"/>
                <w:b/>
                <w:bCs/>
              </w:rPr>
              <w:t>открытых данных и (или) поступление в контрольный орган в порядке межведомственного информационного взаимодействия</w:t>
            </w:r>
            <w:r w:rsidRPr="005B102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адание на проведение </w:t>
            </w:r>
            <w:r>
              <w:rPr>
                <w:rFonts w:ascii="Times New Roman" w:hAnsi="Times New Roman" w:cs="Times New Roman"/>
                <w:b/>
                <w:iCs/>
              </w:rPr>
              <w:t>контрольного мероприятия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 без взаимодействия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  <w:vMerge w:val="restart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а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кт по </w:t>
            </w:r>
            <w:r>
              <w:rPr>
                <w:rFonts w:ascii="Times New Roman" w:hAnsi="Times New Roman" w:cs="Times New Roman"/>
                <w:b/>
                <w:iCs/>
              </w:rPr>
              <w:t>итогам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 проведенного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контрольного </w:t>
            </w:r>
            <w:r w:rsidRPr="00F0282E">
              <w:rPr>
                <w:rFonts w:ascii="Times New Roman" w:hAnsi="Times New Roman" w:cs="Times New Roman"/>
                <w:b/>
                <w:iCs/>
              </w:rPr>
              <w:t>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282E">
              <w:rPr>
                <w:rFonts w:ascii="Times New Roman" w:hAnsi="Times New Roman" w:cs="Times New Roman"/>
                <w:b/>
                <w:iCs/>
              </w:rPr>
              <w:t>предостережение 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обращение гражданина</w:t>
            </w:r>
            <w:r>
              <w:rPr>
                <w:rFonts w:ascii="Times New Roman" w:hAnsi="Times New Roman" w:cs="Times New Roman"/>
                <w:b/>
                <w:iCs/>
              </w:rPr>
              <w:t>, организации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мотивированное представление о проведении контрольного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  <w:vMerge w:val="restart"/>
          </w:tcPr>
          <w:p w:rsidR="00417C4F" w:rsidRPr="00B02F84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решение о проведение внепланового контрольного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B02F84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аявление о сог</w:t>
            </w:r>
            <w:r>
              <w:rPr>
                <w:rFonts w:ascii="Times New Roman" w:hAnsi="Times New Roman" w:cs="Times New Roman"/>
                <w:b/>
                <w:iCs/>
              </w:rPr>
              <w:t>л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асовании с прокурором проведения внепланового контрольного мероприятия</w:t>
            </w:r>
          </w:p>
        </w:tc>
      </w:tr>
      <w:tr w:rsidR="00417C4F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417C4F" w:rsidTr="004E04CA">
        <w:trPr>
          <w:trHeight w:val="802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1) инспекционный визит;</w:t>
            </w:r>
          </w:p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2) рейдовый осмотр;</w:t>
            </w:r>
          </w:p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 документарная проверка;</w:t>
            </w:r>
          </w:p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 w:rsidRPr="00B02F84">
              <w:rPr>
                <w:rFonts w:ascii="Times New Roman" w:hAnsi="Times New Roman" w:cs="Times New Roman"/>
                <w:b/>
              </w:rPr>
              <w:t>4) выездная проверка.</w:t>
            </w:r>
          </w:p>
        </w:tc>
      </w:tr>
      <w:tr w:rsidR="00417C4F" w:rsidTr="004E04CA">
        <w:trPr>
          <w:trHeight w:val="879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236DBE" w:rsidRDefault="006B6C5E" w:rsidP="00417C4F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17C4F" w:rsidTr="004E04CA">
        <w:trPr>
          <w:trHeight w:val="1124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236DBE" w:rsidRDefault="006B6C5E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  <w:bookmarkStart w:id="0" w:name="_GoBack"/>
            <w:bookmarkEnd w:id="0"/>
          </w:p>
        </w:tc>
      </w:tr>
    </w:tbl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C1863" w:rsidRDefault="005C1863">
      <w:pPr>
        <w:pStyle w:val="af8"/>
        <w:jc w:val="right"/>
        <w:rPr>
          <w:rFonts w:ascii="Times New Roman" w:hAnsi="Times New Roman" w:cs="Times New Roman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Решетникова С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</w:rPr>
        <w:t>_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 w:rsidR="00236DBE" w:rsidRPr="00236DBE">
        <w:rPr>
          <w:rFonts w:ascii="Times New Roman" w:hAnsi="Times New Roman" w:cs="Times New Roman"/>
          <w:u w:val="single"/>
        </w:rPr>
        <w:t>8(3462)52-81-85</w:t>
      </w:r>
      <w:r>
        <w:rPr>
          <w:rFonts w:ascii="Times New Roman" w:hAnsi="Times New Roman" w:cs="Times New Roman"/>
        </w:rPr>
        <w:t>_______</w:t>
      </w:r>
    </w:p>
    <w:sectPr w:rsidR="005C186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D9" w:rsidRDefault="00E927D9">
      <w:pPr>
        <w:spacing w:after="0" w:line="240" w:lineRule="auto"/>
      </w:pPr>
      <w:r>
        <w:separator/>
      </w:r>
    </w:p>
  </w:endnote>
  <w:endnote w:type="continuationSeparator" w:id="0">
    <w:p w:rsidR="00E927D9" w:rsidRDefault="00E9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D9" w:rsidRDefault="00E927D9">
      <w:pPr>
        <w:spacing w:after="0" w:line="240" w:lineRule="auto"/>
      </w:pPr>
      <w:r>
        <w:separator/>
      </w:r>
    </w:p>
  </w:footnote>
  <w:footnote w:type="continuationSeparator" w:id="0">
    <w:p w:rsidR="00E927D9" w:rsidRDefault="00E927D9">
      <w:pPr>
        <w:spacing w:after="0" w:line="240" w:lineRule="auto"/>
      </w:pPr>
      <w:r>
        <w:continuationSeparator/>
      </w:r>
    </w:p>
  </w:footnote>
  <w:footnote w:id="1">
    <w:p w:rsidR="00AF7644" w:rsidRDefault="00AF764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AF7644" w:rsidRDefault="00AF764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C1863" w:rsidRDefault="00FE047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:rsidR="00417C4F" w:rsidRDefault="00417C4F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:rsidR="00417C4F" w:rsidRDefault="00417C4F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:rsidR="00417C4F" w:rsidRDefault="00417C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63"/>
    <w:rsid w:val="000A10DB"/>
    <w:rsid w:val="000A4A44"/>
    <w:rsid w:val="00187748"/>
    <w:rsid w:val="002106B6"/>
    <w:rsid w:val="0023309C"/>
    <w:rsid w:val="00236DBE"/>
    <w:rsid w:val="00251486"/>
    <w:rsid w:val="00261EF4"/>
    <w:rsid w:val="002B3E0F"/>
    <w:rsid w:val="002F33DD"/>
    <w:rsid w:val="003156B0"/>
    <w:rsid w:val="003C276F"/>
    <w:rsid w:val="003C4A51"/>
    <w:rsid w:val="003F0A48"/>
    <w:rsid w:val="00417C4F"/>
    <w:rsid w:val="00426228"/>
    <w:rsid w:val="004E04CA"/>
    <w:rsid w:val="00511215"/>
    <w:rsid w:val="005337AA"/>
    <w:rsid w:val="005512CC"/>
    <w:rsid w:val="005B1029"/>
    <w:rsid w:val="005B6634"/>
    <w:rsid w:val="005C1863"/>
    <w:rsid w:val="006B6C5E"/>
    <w:rsid w:val="007904B3"/>
    <w:rsid w:val="007A5002"/>
    <w:rsid w:val="007A6920"/>
    <w:rsid w:val="007B2BE0"/>
    <w:rsid w:val="00AF7644"/>
    <w:rsid w:val="00B02F84"/>
    <w:rsid w:val="00BE7D36"/>
    <w:rsid w:val="00C15234"/>
    <w:rsid w:val="00C45FF8"/>
    <w:rsid w:val="00C73072"/>
    <w:rsid w:val="00C9425C"/>
    <w:rsid w:val="00CB5523"/>
    <w:rsid w:val="00CC511F"/>
    <w:rsid w:val="00D010AC"/>
    <w:rsid w:val="00D07407"/>
    <w:rsid w:val="00D461F6"/>
    <w:rsid w:val="00D63B63"/>
    <w:rsid w:val="00D94D3A"/>
    <w:rsid w:val="00DA6DE0"/>
    <w:rsid w:val="00DC5E9D"/>
    <w:rsid w:val="00E26BBE"/>
    <w:rsid w:val="00E927D9"/>
    <w:rsid w:val="00EE4ED3"/>
    <w:rsid w:val="00F0282E"/>
    <w:rsid w:val="00F03502"/>
    <w:rsid w:val="00FE0471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CB30"/>
  <w15:docId w15:val="{B155B59B-A676-4001-B163-F40A22B2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Борисовна</dc:creator>
  <cp:lastModifiedBy>Решетникова Светлана Борисовна</cp:lastModifiedBy>
  <cp:revision>17</cp:revision>
  <dcterms:created xsi:type="dcterms:W3CDTF">2025-09-22T05:42:00Z</dcterms:created>
  <dcterms:modified xsi:type="dcterms:W3CDTF">2025-09-26T05:33:00Z</dcterms:modified>
</cp:coreProperties>
</file>